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A2C6" w14:textId="77777777" w:rsidR="006C53EA" w:rsidRPr="00FA1BA0" w:rsidRDefault="006C53EA">
      <w:pPr>
        <w:rPr>
          <w:rFonts w:ascii="Times New Roman" w:hAnsi="Times New Roman" w:cs="Times New Roman"/>
          <w:color w:val="EE0000"/>
          <w:sz w:val="28"/>
          <w:szCs w:val="28"/>
          <w:shd w:val="clear" w:color="auto" w:fill="FFFFFF"/>
        </w:rPr>
      </w:pPr>
      <w:r w:rsidRPr="00FA1BA0">
        <w:rPr>
          <w:rFonts w:ascii="Times New Roman" w:hAnsi="Times New Roman" w:cs="Times New Roman"/>
          <w:b/>
          <w:bCs/>
          <w:color w:val="EE0000"/>
          <w:sz w:val="28"/>
          <w:szCs w:val="28"/>
          <w:u w:val="single"/>
          <w:shd w:val="clear" w:color="auto" w:fill="FFFFFF"/>
        </w:rPr>
        <w:t>Ett ställföreträdarskap att lita på</w:t>
      </w:r>
    </w:p>
    <w:p w14:paraId="2ECF1ED3" w14:textId="77777777" w:rsidR="006C53EA" w:rsidRPr="00FA1BA0" w:rsidRDefault="006C53EA">
      <w:pPr>
        <w:rPr>
          <w:rFonts w:ascii="Times New Roman" w:hAnsi="Times New Roman" w:cs="Times New Roman"/>
          <w:color w:val="0B3A38"/>
          <w:sz w:val="28"/>
          <w:szCs w:val="28"/>
          <w:shd w:val="clear" w:color="auto" w:fill="FFFFFF"/>
        </w:rPr>
      </w:pPr>
    </w:p>
    <w:p w14:paraId="4A274A40" w14:textId="3D718031" w:rsidR="00484E35" w:rsidRPr="00FA1BA0" w:rsidRDefault="006C53EA">
      <w:pPr>
        <w:rPr>
          <w:rFonts w:ascii="Times New Roman" w:hAnsi="Times New Roman" w:cs="Times New Roman"/>
          <w:color w:val="EE0000"/>
          <w:sz w:val="28"/>
          <w:szCs w:val="28"/>
          <w:shd w:val="clear" w:color="auto" w:fill="FFFFFF"/>
        </w:rPr>
      </w:pPr>
      <w:r w:rsidRPr="00FA1BA0">
        <w:rPr>
          <w:rFonts w:ascii="Times New Roman" w:hAnsi="Times New Roman" w:cs="Times New Roman"/>
          <w:color w:val="EE0000"/>
          <w:sz w:val="28"/>
          <w:szCs w:val="28"/>
          <w:shd w:val="clear" w:color="auto" w:fill="FFFFFF"/>
        </w:rPr>
        <w:t>En central del i den nya lagstiftningen är att huvudmannens önskemål och självbestämmande ska stå i centrum. Gode män och förvaltare ska utgå från den enskildes vilja – eller vad personen sannolikt vill – och säkerställa att huvudmannen hålls informerad och delaktig i beslut.</w:t>
      </w:r>
    </w:p>
    <w:p w14:paraId="5C91FCC8" w14:textId="464FB696" w:rsidR="00E60A6D" w:rsidRDefault="00484E35" w:rsidP="00FA1BA0">
      <w:pPr>
        <w:shd w:val="clear" w:color="auto" w:fill="FFFFFF"/>
        <w:spacing w:after="90" w:line="540" w:lineRule="atLeast"/>
        <w:jc w:val="center"/>
        <w:outlineLvl w:val="1"/>
        <w:rPr>
          <w:rFonts w:ascii="Times New Roman" w:eastAsia="Times New Roman" w:hAnsi="Times New Roman" w:cs="Times New Roman"/>
          <w:b/>
          <w:bCs/>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Huvudmannens vilja ska beaktas</w:t>
      </w:r>
    </w:p>
    <w:p w14:paraId="0C10676D" w14:textId="77777777" w:rsidR="00FA1BA0" w:rsidRPr="00FA1BA0" w:rsidRDefault="00FA1BA0" w:rsidP="00FA1BA0">
      <w:pPr>
        <w:shd w:val="clear" w:color="auto" w:fill="FFFFFF"/>
        <w:spacing w:after="90" w:line="540" w:lineRule="atLeast"/>
        <w:outlineLvl w:val="1"/>
        <w:rPr>
          <w:rFonts w:ascii="Times New Roman" w:eastAsia="Times New Roman" w:hAnsi="Times New Roman" w:cs="Times New Roman"/>
          <w:b/>
          <w:bCs/>
          <w:color w:val="333333"/>
          <w:kern w:val="0"/>
          <w:sz w:val="28"/>
          <w:szCs w:val="28"/>
          <w:lang w:eastAsia="sv-SE"/>
          <w14:ligatures w14:val="none"/>
        </w:rPr>
      </w:pPr>
    </w:p>
    <w:p w14:paraId="761C9552" w14:textId="77777777" w:rsidR="00E60A6D" w:rsidRPr="00FA1BA0" w:rsidRDefault="00E60A6D" w:rsidP="00E60A6D">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Det har alltid varit viktigt att ta hänsyn till huvudmannens vilja. 1 juli 2026 blir det tydligare reglerat i lagen att det är en skyldighet och ska också redovisas i årsberättelsen.</w:t>
      </w:r>
    </w:p>
    <w:p w14:paraId="4199745C" w14:textId="77777777" w:rsidR="00E60A6D" w:rsidRPr="00FA1BA0" w:rsidRDefault="00E60A6D" w:rsidP="00E60A6D">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I praktiken innebär det att du ska:</w:t>
      </w:r>
    </w:p>
    <w:p w14:paraId="3711B3C8" w14:textId="7471DBD2" w:rsidR="00E60A6D" w:rsidRPr="00FA1BA0" w:rsidRDefault="00FA1BA0" w:rsidP="00E60A6D">
      <w:pPr>
        <w:numPr>
          <w:ilvl w:val="0"/>
          <w:numId w:val="1"/>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Pr>
          <w:rFonts w:ascii="Times New Roman" w:eastAsia="Times New Roman" w:hAnsi="Times New Roman" w:cs="Times New Roman"/>
          <w:color w:val="333333"/>
          <w:kern w:val="0"/>
          <w:sz w:val="28"/>
          <w:szCs w:val="28"/>
          <w:lang w:eastAsia="sv-SE"/>
          <w14:ligatures w14:val="none"/>
        </w:rPr>
        <w:t>T</w:t>
      </w:r>
      <w:r w:rsidR="00E60A6D" w:rsidRPr="00FA1BA0">
        <w:rPr>
          <w:rFonts w:ascii="Times New Roman" w:eastAsia="Times New Roman" w:hAnsi="Times New Roman" w:cs="Times New Roman"/>
          <w:color w:val="333333"/>
          <w:kern w:val="0"/>
          <w:sz w:val="28"/>
          <w:szCs w:val="28"/>
          <w:lang w:eastAsia="sv-SE"/>
          <w14:ligatures w14:val="none"/>
        </w:rPr>
        <w:t>a hänsyn till huvudmannens uttryckta vilja när det är möjligt</w:t>
      </w:r>
    </w:p>
    <w:p w14:paraId="3D2AC8A3" w14:textId="7644F1D8" w:rsidR="00E60A6D" w:rsidRPr="00FA1BA0" w:rsidRDefault="00FA1BA0" w:rsidP="00E60A6D">
      <w:pPr>
        <w:numPr>
          <w:ilvl w:val="0"/>
          <w:numId w:val="1"/>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Pr>
          <w:rFonts w:ascii="Times New Roman" w:eastAsia="Times New Roman" w:hAnsi="Times New Roman" w:cs="Times New Roman"/>
          <w:color w:val="333333"/>
          <w:kern w:val="0"/>
          <w:sz w:val="28"/>
          <w:szCs w:val="28"/>
          <w:lang w:eastAsia="sv-SE"/>
          <w14:ligatures w14:val="none"/>
        </w:rPr>
        <w:t>F</w:t>
      </w:r>
      <w:r w:rsidR="00E60A6D" w:rsidRPr="00FA1BA0">
        <w:rPr>
          <w:rFonts w:ascii="Times New Roman" w:eastAsia="Times New Roman" w:hAnsi="Times New Roman" w:cs="Times New Roman"/>
          <w:color w:val="333333"/>
          <w:kern w:val="0"/>
          <w:sz w:val="28"/>
          <w:szCs w:val="28"/>
          <w:lang w:eastAsia="sv-SE"/>
          <w14:ligatures w14:val="none"/>
        </w:rPr>
        <w:t>örsöka bilda dig en uppfattning om hur huvudmannen skulle ha velat agera om personen själv inte kan uttrycka sin vilja</w:t>
      </w:r>
    </w:p>
    <w:p w14:paraId="58658EEC" w14:textId="77777777" w:rsidR="00FA1BA0" w:rsidRDefault="00E60A6D" w:rsidP="00FA1BA0">
      <w:pPr>
        <w:numPr>
          <w:ilvl w:val="0"/>
          <w:numId w:val="1"/>
        </w:num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För din egen skull dokumentera viktiga överväganden under året. Det kan vara ett stöd om du i ett senare skede behöver motivera varför du agerat på ett visst sätt.</w:t>
      </w:r>
    </w:p>
    <w:p w14:paraId="79EA14F9" w14:textId="77777777" w:rsidR="00FA1BA0" w:rsidRDefault="00FA1BA0" w:rsidP="00FA1BA0">
      <w:p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p>
    <w:p w14:paraId="30417C6B" w14:textId="4B28DE6F" w:rsidR="00484E35" w:rsidRDefault="00484E35" w:rsidP="00FA1BA0">
      <w:pPr>
        <w:shd w:val="clear" w:color="auto" w:fill="FFFFFF"/>
        <w:spacing w:after="0" w:line="240" w:lineRule="auto"/>
        <w:ind w:left="1260"/>
        <w:rPr>
          <w:rFonts w:ascii="Times New Roman" w:eastAsia="Times New Roman" w:hAnsi="Times New Roman" w:cs="Times New Roman"/>
          <w:b/>
          <w:bCs/>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Informera huvudmannen om uppdraget löpande</w:t>
      </w:r>
    </w:p>
    <w:p w14:paraId="68CF953E" w14:textId="77777777" w:rsidR="00FA1BA0" w:rsidRPr="00FA1BA0" w:rsidRDefault="00FA1BA0" w:rsidP="00FA1BA0">
      <w:p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p>
    <w:p w14:paraId="5B4ED1DD" w14:textId="7777777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En annan ny skyldighet är att du löpande ska informera huvudmannen om vad du gör inom ramen för uppdraget. Viktigt att notera är att informationsskyldigheten gäller för alla delar i uppdraget. Det gäller för god man, förvaltare och förordnade förmyndare för barn som fyllt 16 år. </w:t>
      </w:r>
    </w:p>
    <w:p w14:paraId="79D5DF94" w14:textId="7777777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För många innebär detta ingen större förändring eftersom information redan lämnas vid kontakter med huvudmannen. Nu blir det dock en uttrycklig skyldighet som du ska redovisa i årsberättelsen.  </w:t>
      </w:r>
    </w:p>
    <w:p w14:paraId="1CEF17DF" w14:textId="514A11EE"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 xml:space="preserve">Informationen ska anpassas efter huvudmannens förutsättningar. I vissa fall kan information behöva förenklas eller lämnas med stöd av en anhörig eller annan betrodd person. Det kan till exempel handla om att visa upp kontoutdrag, berätta om större händelser, gå igenom månadens budget, överlämna eller redogöra för post som har ställts till dig. Det kan också handla om att redovisa </w:t>
      </w:r>
      <w:r w:rsidR="000C6239" w:rsidRPr="00FA1BA0">
        <w:rPr>
          <w:rFonts w:ascii="Times New Roman" w:eastAsia="Times New Roman" w:hAnsi="Times New Roman" w:cs="Times New Roman"/>
          <w:color w:val="333333"/>
          <w:kern w:val="0"/>
          <w:sz w:val="28"/>
          <w:szCs w:val="28"/>
          <w:lang w:eastAsia="sv-SE"/>
          <w14:ligatures w14:val="none"/>
        </w:rPr>
        <w:t xml:space="preserve">placerade </w:t>
      </w:r>
      <w:r w:rsidR="000C6239" w:rsidRPr="00FA1BA0">
        <w:rPr>
          <w:rFonts w:ascii="Times New Roman" w:eastAsia="Times New Roman" w:hAnsi="Times New Roman" w:cs="Times New Roman"/>
          <w:color w:val="333333"/>
          <w:kern w:val="0"/>
          <w:sz w:val="28"/>
          <w:szCs w:val="28"/>
          <w:lang w:eastAsia="sv-SE"/>
          <w14:ligatures w14:val="none"/>
        </w:rPr>
        <w:lastRenderedPageBreak/>
        <w:t>medels</w:t>
      </w:r>
      <w:r w:rsidRPr="00FA1BA0">
        <w:rPr>
          <w:rFonts w:ascii="Times New Roman" w:eastAsia="Times New Roman" w:hAnsi="Times New Roman" w:cs="Times New Roman"/>
          <w:color w:val="333333"/>
          <w:kern w:val="0"/>
          <w:sz w:val="28"/>
          <w:szCs w:val="28"/>
          <w:lang w:eastAsia="sv-SE"/>
          <w14:ligatures w14:val="none"/>
        </w:rPr>
        <w:t xml:space="preserve"> värdeutveckling eller att berätta om att du ansökt om en viss typ av stöd för huvudmannen. Ett av syftena med lagändringarna är att stärka huvudmannens insyn och trygghet samt ett stöd för huvudmannens eget beslutsfattande. </w:t>
      </w:r>
    </w:p>
    <w:p w14:paraId="6A99D6AB" w14:textId="77777777" w:rsidR="00FA1BA0" w:rsidRDefault="00484E35" w:rsidP="00FA1BA0">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Du behöver normalt inte informera efter varje enskild åtgärd. För många ställföreträdare räcker det att information lämnas i samband med de regelbundna kontakterna med huvudmannen. Endast undantagsvis kan det finnas skäl att helt avstå från att lämna information. Det kan vara om den enskilde helt saknar förmåga att ta till sig av informationen</w:t>
      </w:r>
      <w:r w:rsidR="00FA1BA0">
        <w:rPr>
          <w:rFonts w:ascii="Times New Roman" w:eastAsia="Times New Roman" w:hAnsi="Times New Roman" w:cs="Times New Roman"/>
          <w:color w:val="333333"/>
          <w:kern w:val="0"/>
          <w:sz w:val="28"/>
          <w:szCs w:val="28"/>
          <w:lang w:eastAsia="sv-SE"/>
          <w14:ligatures w14:val="none"/>
        </w:rPr>
        <w:t>.</w:t>
      </w:r>
    </w:p>
    <w:p w14:paraId="64BF89AC" w14:textId="245EF997" w:rsidR="00484E35" w:rsidRPr="00FA1BA0" w:rsidRDefault="00484E35" w:rsidP="00FA1BA0">
      <w:pPr>
        <w:shd w:val="clear" w:color="auto" w:fill="FFFFFF"/>
        <w:spacing w:after="360" w:line="240" w:lineRule="auto"/>
        <w:jc w:val="center"/>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Huvudmannens välbefinnande</w:t>
      </w:r>
    </w:p>
    <w:p w14:paraId="4897565A" w14:textId="77777777" w:rsidR="00FA1BA0" w:rsidRDefault="00484E35" w:rsidP="00FA1BA0">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 xml:space="preserve">När det gäller huvudmannens ekonomi tydliggör lagändringarna att tillgångar även ska användas för sådant som främjar välbefinnande, exempelvis fritidsintressen och aktiviteter som </w:t>
      </w:r>
      <w:r w:rsidR="00FA1BA0" w:rsidRPr="00FA1BA0">
        <w:rPr>
          <w:rFonts w:ascii="Times New Roman" w:eastAsia="Times New Roman" w:hAnsi="Times New Roman" w:cs="Times New Roman"/>
          <w:color w:val="333333"/>
          <w:kern w:val="0"/>
          <w:sz w:val="28"/>
          <w:szCs w:val="28"/>
          <w:lang w:eastAsia="sv-SE"/>
          <w14:ligatures w14:val="none"/>
        </w:rPr>
        <w:t>skaparglädje</w:t>
      </w:r>
      <w:r w:rsidRPr="00FA1BA0">
        <w:rPr>
          <w:rFonts w:ascii="Times New Roman" w:eastAsia="Times New Roman" w:hAnsi="Times New Roman" w:cs="Times New Roman"/>
          <w:color w:val="333333"/>
          <w:kern w:val="0"/>
          <w:sz w:val="28"/>
          <w:szCs w:val="28"/>
          <w:lang w:eastAsia="sv-SE"/>
          <w14:ligatures w14:val="none"/>
        </w:rPr>
        <w:t xml:space="preserve"> eller livskvalitet i vardagen. Utgå från huvudmannens önskemål, behov och ekonomiska förutsättningar.</w:t>
      </w:r>
    </w:p>
    <w:p w14:paraId="36B7A419" w14:textId="1E980227" w:rsidR="00484E35" w:rsidRPr="00FA1BA0" w:rsidRDefault="00484E35" w:rsidP="00FA1BA0">
      <w:pPr>
        <w:shd w:val="clear" w:color="auto" w:fill="FFFFFF"/>
        <w:spacing w:after="360" w:line="240" w:lineRule="auto"/>
        <w:jc w:val="center"/>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Redovisning av uppdraget</w:t>
      </w:r>
    </w:p>
    <w:p w14:paraId="3E1F2FC5" w14:textId="43E7E8D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Du ska även fortsättningsvis redovisa ditt uppdrag till överförmyndar</w:t>
      </w:r>
      <w:r w:rsidR="00FA1BA0">
        <w:rPr>
          <w:rFonts w:ascii="Times New Roman" w:eastAsia="Times New Roman" w:hAnsi="Times New Roman" w:cs="Times New Roman"/>
          <w:color w:val="333333"/>
          <w:kern w:val="0"/>
          <w:sz w:val="28"/>
          <w:szCs w:val="28"/>
          <w:lang w:eastAsia="sv-SE"/>
          <w14:ligatures w14:val="none"/>
        </w:rPr>
        <w:t>kontoret</w:t>
      </w:r>
      <w:r w:rsidRPr="00FA1BA0">
        <w:rPr>
          <w:rFonts w:ascii="Times New Roman" w:eastAsia="Times New Roman" w:hAnsi="Times New Roman" w:cs="Times New Roman"/>
          <w:color w:val="333333"/>
          <w:kern w:val="0"/>
          <w:sz w:val="28"/>
          <w:szCs w:val="28"/>
          <w:lang w:eastAsia="sv-SE"/>
          <w14:ligatures w14:val="none"/>
        </w:rPr>
        <w:t xml:space="preserve"> men med några ändringar jämfört med tidigare. Det blir obligatoriskt att lämna en årsberättelse om du är god man, förvaltare eller förordnad förmyndare.</w:t>
      </w:r>
    </w:p>
    <w:p w14:paraId="4D78667E" w14:textId="7777777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De nya kraven gäller från den 1 juli 2026. När du lämnar årsräkning och årsberättelse för 2026 ska du därför redovisa hur du uppfyllt de nya kraven för perioden 1 juli–31 december 2026.</w:t>
      </w:r>
    </w:p>
    <w:p w14:paraId="7386B3A1" w14:textId="77777777" w:rsidR="00484E35" w:rsidRPr="00FA1BA0" w:rsidRDefault="00484E35" w:rsidP="00FA1BA0">
      <w:pPr>
        <w:shd w:val="clear" w:color="auto" w:fill="FFFFFF"/>
        <w:spacing w:before="540" w:after="90" w:line="540" w:lineRule="atLeast"/>
        <w:jc w:val="center"/>
        <w:outlineLvl w:val="1"/>
        <w:rPr>
          <w:rFonts w:ascii="Times New Roman" w:eastAsia="Times New Roman" w:hAnsi="Times New Roman" w:cs="Times New Roman"/>
          <w:b/>
          <w:bCs/>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Årsberättelse</w:t>
      </w:r>
    </w:p>
    <w:p w14:paraId="11A62A51" w14:textId="60ED5C7D"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Efter lagändringen ska du redovisa ditt uppdrag i en årsberättelse. Du kommer att få redovisa:  </w:t>
      </w:r>
    </w:p>
    <w:p w14:paraId="2EB21E99" w14:textId="28F725C7" w:rsidR="00484E35" w:rsidRPr="00FA1BA0" w:rsidRDefault="00FA1BA0" w:rsidP="00484E35">
      <w:pPr>
        <w:numPr>
          <w:ilvl w:val="0"/>
          <w:numId w:val="2"/>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Pr>
          <w:rFonts w:ascii="Times New Roman" w:eastAsia="Times New Roman" w:hAnsi="Times New Roman" w:cs="Times New Roman"/>
          <w:color w:val="333333"/>
          <w:kern w:val="0"/>
          <w:sz w:val="28"/>
          <w:szCs w:val="28"/>
          <w:lang w:eastAsia="sv-SE"/>
          <w14:ligatures w14:val="none"/>
        </w:rPr>
        <w:t>V</w:t>
      </w:r>
      <w:r w:rsidR="00484E35" w:rsidRPr="00FA1BA0">
        <w:rPr>
          <w:rFonts w:ascii="Times New Roman" w:eastAsia="Times New Roman" w:hAnsi="Times New Roman" w:cs="Times New Roman"/>
          <w:color w:val="333333"/>
          <w:kern w:val="0"/>
          <w:sz w:val="28"/>
          <w:szCs w:val="28"/>
          <w:lang w:eastAsia="sv-SE"/>
          <w14:ligatures w14:val="none"/>
        </w:rPr>
        <w:t>ad du har utfört i uppdragets olika delar</w:t>
      </w:r>
    </w:p>
    <w:p w14:paraId="024C9DC4" w14:textId="0957FFF6" w:rsidR="00484E35" w:rsidRPr="00FA1BA0" w:rsidRDefault="00FA1BA0" w:rsidP="00484E35">
      <w:pPr>
        <w:numPr>
          <w:ilvl w:val="0"/>
          <w:numId w:val="2"/>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Pr>
          <w:rFonts w:ascii="Times New Roman" w:eastAsia="Times New Roman" w:hAnsi="Times New Roman" w:cs="Times New Roman"/>
          <w:color w:val="333333"/>
          <w:kern w:val="0"/>
          <w:sz w:val="28"/>
          <w:szCs w:val="28"/>
          <w:lang w:eastAsia="sv-SE"/>
          <w14:ligatures w14:val="none"/>
        </w:rPr>
        <w:t>H</w:t>
      </w:r>
      <w:r w:rsidR="00484E35" w:rsidRPr="00FA1BA0">
        <w:rPr>
          <w:rFonts w:ascii="Times New Roman" w:eastAsia="Times New Roman" w:hAnsi="Times New Roman" w:cs="Times New Roman"/>
          <w:color w:val="333333"/>
          <w:kern w:val="0"/>
          <w:sz w:val="28"/>
          <w:szCs w:val="28"/>
          <w:lang w:eastAsia="sv-SE"/>
          <w14:ligatures w14:val="none"/>
        </w:rPr>
        <w:t>ur du löpande har informerat huvudmannen under året</w:t>
      </w:r>
    </w:p>
    <w:p w14:paraId="504D14EF" w14:textId="645C08FC" w:rsidR="00484E35" w:rsidRDefault="00FA1BA0" w:rsidP="00484E35">
      <w:pPr>
        <w:numPr>
          <w:ilvl w:val="0"/>
          <w:numId w:val="2"/>
        </w:num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r>
        <w:rPr>
          <w:rFonts w:ascii="Times New Roman" w:eastAsia="Times New Roman" w:hAnsi="Times New Roman" w:cs="Times New Roman"/>
          <w:color w:val="333333"/>
          <w:kern w:val="0"/>
          <w:sz w:val="28"/>
          <w:szCs w:val="28"/>
          <w:lang w:eastAsia="sv-SE"/>
          <w14:ligatures w14:val="none"/>
        </w:rPr>
        <w:t>H</w:t>
      </w:r>
      <w:r w:rsidR="00484E35" w:rsidRPr="00FA1BA0">
        <w:rPr>
          <w:rFonts w:ascii="Times New Roman" w:eastAsia="Times New Roman" w:hAnsi="Times New Roman" w:cs="Times New Roman"/>
          <w:color w:val="333333"/>
          <w:kern w:val="0"/>
          <w:sz w:val="28"/>
          <w:szCs w:val="28"/>
          <w:lang w:eastAsia="sv-SE"/>
          <w14:ligatures w14:val="none"/>
        </w:rPr>
        <w:t>ur du har beaktat huvudmannens vilja</w:t>
      </w:r>
    </w:p>
    <w:p w14:paraId="4D1F8BCE" w14:textId="77777777" w:rsidR="00FA1BA0" w:rsidRPr="00FA1BA0" w:rsidRDefault="00FA1BA0" w:rsidP="00FA1BA0">
      <w:p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p>
    <w:p w14:paraId="06289D97" w14:textId="77777777" w:rsidR="00FA1BA0" w:rsidRDefault="00FA1BA0" w:rsidP="00484E35">
      <w:pPr>
        <w:shd w:val="clear" w:color="auto" w:fill="FFFFFF"/>
        <w:spacing w:before="540" w:after="90" w:line="540" w:lineRule="atLeast"/>
        <w:outlineLvl w:val="1"/>
        <w:rPr>
          <w:rFonts w:ascii="Times New Roman" w:eastAsia="Times New Roman" w:hAnsi="Times New Roman" w:cs="Times New Roman"/>
          <w:color w:val="333333"/>
          <w:kern w:val="0"/>
          <w:sz w:val="28"/>
          <w:szCs w:val="28"/>
          <w:lang w:eastAsia="sv-SE"/>
          <w14:ligatures w14:val="none"/>
        </w:rPr>
      </w:pPr>
    </w:p>
    <w:p w14:paraId="7856FC0B" w14:textId="4E4347DC" w:rsidR="00484E35" w:rsidRPr="00FA1BA0" w:rsidRDefault="00484E35" w:rsidP="00FA1BA0">
      <w:pPr>
        <w:shd w:val="clear" w:color="auto" w:fill="FFFFFF"/>
        <w:spacing w:before="540" w:after="90" w:line="540" w:lineRule="atLeast"/>
        <w:jc w:val="center"/>
        <w:outlineLvl w:val="1"/>
        <w:rPr>
          <w:rFonts w:ascii="Times New Roman" w:eastAsia="Times New Roman" w:hAnsi="Times New Roman" w:cs="Times New Roman"/>
          <w:b/>
          <w:bCs/>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lastRenderedPageBreak/>
        <w:t>Viktigt att känna till</w:t>
      </w:r>
    </w:p>
    <w:p w14:paraId="3C102EFA" w14:textId="77777777" w:rsidR="00484E35" w:rsidRPr="00FA1BA0" w:rsidRDefault="00484E35" w:rsidP="00484E35">
      <w:pPr>
        <w:numPr>
          <w:ilvl w:val="0"/>
          <w:numId w:val="3"/>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Årsberättelsen blir obligatorisk att lämna in och överförmyndaren kan vitesförelägga om den inte inkommer</w:t>
      </w:r>
    </w:p>
    <w:p w14:paraId="53E705C2" w14:textId="3AA2C2D6" w:rsidR="00484E35" w:rsidRPr="00FA1BA0" w:rsidRDefault="00484E35" w:rsidP="00484E35">
      <w:pPr>
        <w:numPr>
          <w:ilvl w:val="0"/>
          <w:numId w:val="3"/>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 xml:space="preserve">Överförmyndaren får utökade möjligheter och kan rikta </w:t>
      </w:r>
      <w:r w:rsidR="00FA1BA0" w:rsidRPr="00FA1BA0">
        <w:rPr>
          <w:rFonts w:ascii="Times New Roman" w:eastAsia="Times New Roman" w:hAnsi="Times New Roman" w:cs="Times New Roman"/>
          <w:color w:val="333333"/>
          <w:kern w:val="0"/>
          <w:sz w:val="28"/>
          <w:szCs w:val="28"/>
          <w:lang w:eastAsia="sv-SE"/>
          <w14:ligatures w14:val="none"/>
        </w:rPr>
        <w:t>anmärkning</w:t>
      </w:r>
      <w:r w:rsidRPr="00FA1BA0">
        <w:rPr>
          <w:rFonts w:ascii="Times New Roman" w:eastAsia="Times New Roman" w:hAnsi="Times New Roman" w:cs="Times New Roman"/>
          <w:color w:val="333333"/>
          <w:kern w:val="0"/>
          <w:sz w:val="28"/>
          <w:szCs w:val="28"/>
          <w:lang w:eastAsia="sv-SE"/>
          <w14:ligatures w14:val="none"/>
        </w:rPr>
        <w:t xml:space="preserve"> på hela uppdraget, inte bara den ekonomiska delen</w:t>
      </w:r>
    </w:p>
    <w:p w14:paraId="60D4D49E" w14:textId="77777777" w:rsidR="00484E35" w:rsidRPr="00FA1BA0" w:rsidRDefault="00484E35" w:rsidP="00484E35">
      <w:pPr>
        <w:numPr>
          <w:ilvl w:val="0"/>
          <w:numId w:val="3"/>
        </w:num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Överförmyndaren får en uttalad skyldighet att anmäla misstanke om brott mot huvudman som har samband med uppdraget</w:t>
      </w:r>
    </w:p>
    <w:p w14:paraId="2B5EED6B" w14:textId="181582E3" w:rsidR="00484E35" w:rsidRPr="00FA1BA0" w:rsidRDefault="00FA1BA0" w:rsidP="00484E35">
      <w:pPr>
        <w:numPr>
          <w:ilvl w:val="0"/>
          <w:numId w:val="4"/>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Pr>
          <w:rFonts w:ascii="Times New Roman" w:eastAsia="Times New Roman" w:hAnsi="Times New Roman" w:cs="Times New Roman"/>
          <w:color w:val="333333"/>
          <w:kern w:val="0"/>
          <w:sz w:val="28"/>
          <w:szCs w:val="28"/>
          <w:lang w:eastAsia="sv-SE"/>
          <w14:ligatures w14:val="none"/>
        </w:rPr>
        <w:t>K</w:t>
      </w:r>
      <w:r w:rsidR="00484E35" w:rsidRPr="00FA1BA0">
        <w:rPr>
          <w:rFonts w:ascii="Times New Roman" w:eastAsia="Times New Roman" w:hAnsi="Times New Roman" w:cs="Times New Roman"/>
          <w:color w:val="333333"/>
          <w:kern w:val="0"/>
          <w:sz w:val="28"/>
          <w:szCs w:val="28"/>
          <w:lang w:eastAsia="sv-SE"/>
          <w14:ligatures w14:val="none"/>
        </w:rPr>
        <w:t>ontakter med huvudmannen</w:t>
      </w:r>
    </w:p>
    <w:p w14:paraId="73C6EAA0" w14:textId="4642AB8A" w:rsidR="00484E35" w:rsidRPr="00FA1BA0" w:rsidRDefault="00FA1BA0" w:rsidP="00484E35">
      <w:pPr>
        <w:numPr>
          <w:ilvl w:val="0"/>
          <w:numId w:val="4"/>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Pr>
          <w:rFonts w:ascii="Times New Roman" w:eastAsia="Times New Roman" w:hAnsi="Times New Roman" w:cs="Times New Roman"/>
          <w:color w:val="333333"/>
          <w:kern w:val="0"/>
          <w:sz w:val="28"/>
          <w:szCs w:val="28"/>
          <w:lang w:eastAsia="sv-SE"/>
          <w14:ligatures w14:val="none"/>
        </w:rPr>
        <w:t>V</w:t>
      </w:r>
      <w:r w:rsidR="00484E35" w:rsidRPr="00FA1BA0">
        <w:rPr>
          <w:rFonts w:ascii="Times New Roman" w:eastAsia="Times New Roman" w:hAnsi="Times New Roman" w:cs="Times New Roman"/>
          <w:color w:val="333333"/>
          <w:kern w:val="0"/>
          <w:sz w:val="28"/>
          <w:szCs w:val="28"/>
          <w:lang w:eastAsia="sv-SE"/>
          <w14:ligatures w14:val="none"/>
        </w:rPr>
        <w:t>ilken information som lämnats</w:t>
      </w:r>
    </w:p>
    <w:p w14:paraId="65997E5D" w14:textId="77777777" w:rsidR="00FA1BA0" w:rsidRDefault="00FA1BA0" w:rsidP="00FA1BA0">
      <w:pPr>
        <w:numPr>
          <w:ilvl w:val="0"/>
          <w:numId w:val="4"/>
        </w:num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r>
        <w:rPr>
          <w:rFonts w:ascii="Times New Roman" w:eastAsia="Times New Roman" w:hAnsi="Times New Roman" w:cs="Times New Roman"/>
          <w:color w:val="333333"/>
          <w:kern w:val="0"/>
          <w:sz w:val="28"/>
          <w:szCs w:val="28"/>
          <w:lang w:eastAsia="sv-SE"/>
          <w14:ligatures w14:val="none"/>
        </w:rPr>
        <w:t>V</w:t>
      </w:r>
      <w:r w:rsidR="00484E35" w:rsidRPr="00FA1BA0">
        <w:rPr>
          <w:rFonts w:ascii="Times New Roman" w:eastAsia="Times New Roman" w:hAnsi="Times New Roman" w:cs="Times New Roman"/>
          <w:color w:val="333333"/>
          <w:kern w:val="0"/>
          <w:sz w:val="28"/>
          <w:szCs w:val="28"/>
          <w:lang w:eastAsia="sv-SE"/>
          <w14:ligatures w14:val="none"/>
        </w:rPr>
        <w:t>iktiga händelser i uppdraget.</w:t>
      </w:r>
    </w:p>
    <w:p w14:paraId="09D2012F" w14:textId="77777777" w:rsidR="00FA1BA0" w:rsidRDefault="00FA1BA0" w:rsidP="00FA1BA0">
      <w:p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p>
    <w:p w14:paraId="04A5AE3D" w14:textId="4C91A0C8" w:rsidR="00484E35" w:rsidRDefault="00484E35" w:rsidP="00FA1BA0">
      <w:pPr>
        <w:shd w:val="clear" w:color="auto" w:fill="FFFFFF"/>
        <w:spacing w:after="0" w:line="240" w:lineRule="auto"/>
        <w:ind w:left="1260"/>
        <w:jc w:val="center"/>
        <w:rPr>
          <w:rFonts w:ascii="Times New Roman" w:eastAsia="Times New Roman" w:hAnsi="Times New Roman" w:cs="Times New Roman"/>
          <w:b/>
          <w:bCs/>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Sluträkning och slutberättelse</w:t>
      </w:r>
    </w:p>
    <w:p w14:paraId="615DC828" w14:textId="77777777" w:rsidR="00FA1BA0" w:rsidRPr="00FA1BA0" w:rsidRDefault="00FA1BA0" w:rsidP="00FA1BA0">
      <w:pPr>
        <w:shd w:val="clear" w:color="auto" w:fill="FFFFFF"/>
        <w:spacing w:after="0" w:line="240" w:lineRule="auto"/>
        <w:ind w:left="1260"/>
        <w:jc w:val="center"/>
        <w:rPr>
          <w:rFonts w:ascii="Times New Roman" w:eastAsia="Times New Roman" w:hAnsi="Times New Roman" w:cs="Times New Roman"/>
          <w:color w:val="333333"/>
          <w:kern w:val="0"/>
          <w:sz w:val="28"/>
          <w:szCs w:val="28"/>
          <w:lang w:eastAsia="sv-SE"/>
          <w14:ligatures w14:val="none"/>
        </w:rPr>
      </w:pPr>
    </w:p>
    <w:p w14:paraId="631A088A" w14:textId="7777777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Lagändringar som nämns under årsräkning och årsberättelse omfattar även sluträkning och slutberättelser.</w:t>
      </w:r>
    </w:p>
    <w:p w14:paraId="226BF23E" w14:textId="77777777" w:rsidR="00FA1BA0" w:rsidRDefault="00484E35" w:rsidP="00FA1BA0">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Om redovisningsperioden omfattar tid efter den 1 juli 2026 ska de nya kraven redovisas för den delen av perioden.</w:t>
      </w:r>
    </w:p>
    <w:p w14:paraId="72437849" w14:textId="27D145B5" w:rsidR="00484E35" w:rsidRPr="00FA1BA0" w:rsidRDefault="00484E35" w:rsidP="00FA1BA0">
      <w:pPr>
        <w:shd w:val="clear" w:color="auto" w:fill="FFFFFF"/>
        <w:spacing w:after="360" w:line="240" w:lineRule="auto"/>
        <w:jc w:val="center"/>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Information inför nya uppdrag</w:t>
      </w:r>
    </w:p>
    <w:p w14:paraId="15F65EAC" w14:textId="77777777" w:rsidR="00FA1BA0" w:rsidRDefault="00484E35" w:rsidP="00FA1BA0">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Inför ett nytt uppdrag kommer överförmyndaren att lämna information om vilka uppgifter som kan förväntas ingå i uppdraget, utifrån de behov som är kända när uppdraget startar.</w:t>
      </w:r>
    </w:p>
    <w:p w14:paraId="3254DB0A" w14:textId="77777777" w:rsidR="00FA1BA0" w:rsidRDefault="00484E35" w:rsidP="00FA1BA0">
      <w:pPr>
        <w:shd w:val="clear" w:color="auto" w:fill="FFFFFF"/>
        <w:spacing w:after="360" w:line="240" w:lineRule="auto"/>
        <w:jc w:val="center"/>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Nya benämningar på uppdragets omfattning</w:t>
      </w:r>
    </w:p>
    <w:p w14:paraId="30D0439C" w14:textId="77777777" w:rsidR="00484E35" w:rsidRPr="00FA1BA0" w:rsidRDefault="00484E35" w:rsidP="00484E35">
      <w:pPr>
        <w:numPr>
          <w:ilvl w:val="0"/>
          <w:numId w:val="5"/>
        </w:numPr>
        <w:shd w:val="clear" w:color="auto" w:fill="FFFFFF"/>
        <w:spacing w:after="135" w:line="240" w:lineRule="auto"/>
        <w:ind w:left="1260"/>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Ekonomiska angelägenheter (motsvarar tidigare förvalta egendom)</w:t>
      </w:r>
    </w:p>
    <w:p w14:paraId="40BE915C" w14:textId="77777777" w:rsidR="00484E35" w:rsidRPr="00FA1BA0" w:rsidRDefault="00484E35" w:rsidP="00484E35">
      <w:pPr>
        <w:numPr>
          <w:ilvl w:val="0"/>
          <w:numId w:val="5"/>
        </w:numPr>
        <w:shd w:val="clear" w:color="auto" w:fill="FFFFFF"/>
        <w:spacing w:after="0" w:line="240" w:lineRule="auto"/>
        <w:ind w:left="1260"/>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Personliga angelägenheter (motsvarar tidigare sörja för person)</w:t>
      </w:r>
    </w:p>
    <w:p w14:paraId="69DB6085" w14:textId="7777777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Det tidigare begreppet bevaka rätt ingår i båda dessa delar.</w:t>
      </w:r>
    </w:p>
    <w:p w14:paraId="2012AFF3" w14:textId="7777777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För de flesta ställföreträdare innebär detta främst en förändring av hur uppdraget beskrivs. Innehållet i uppdraget är i huvudsak detsamma som tidigare. För uppdrag som har samtliga delar, både ekonomiska och personliga angelägenheter, innebär det ingen förändring i vad som ingår jämfört med ett uppdrag med de tidigare begreppen förvalta egendom, bevaka rätt och sörja för person. </w:t>
      </w:r>
    </w:p>
    <w:p w14:paraId="07F4CAC2" w14:textId="7777777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Gamla och nya begrepp kommer att finnas parallellt under lång tid framöver.</w:t>
      </w:r>
    </w:p>
    <w:p w14:paraId="201978C9" w14:textId="0C3B827A" w:rsidR="00FA1BA0" w:rsidRPr="00FA1BA0" w:rsidRDefault="00484E35" w:rsidP="00FA1BA0">
      <w:pPr>
        <w:shd w:val="clear" w:color="auto" w:fill="FFFFFF"/>
        <w:spacing w:before="540" w:after="90" w:line="540" w:lineRule="atLeast"/>
        <w:jc w:val="center"/>
        <w:outlineLvl w:val="1"/>
        <w:rPr>
          <w:rFonts w:ascii="Times New Roman" w:eastAsia="Times New Roman" w:hAnsi="Times New Roman" w:cs="Times New Roman"/>
          <w:b/>
          <w:bCs/>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lastRenderedPageBreak/>
        <w:t>Omyndiga barn</w:t>
      </w:r>
    </w:p>
    <w:p w14:paraId="59E25978" w14:textId="77777777" w:rsidR="00484E35" w:rsidRPr="00484E35" w:rsidRDefault="00484E35" w:rsidP="00484E35">
      <w:pPr>
        <w:numPr>
          <w:ilvl w:val="0"/>
          <w:numId w:val="6"/>
        </w:numPr>
        <w:shd w:val="clear" w:color="auto" w:fill="FFFFFF"/>
        <w:spacing w:after="0" w:line="240" w:lineRule="auto"/>
        <w:ind w:left="1260"/>
        <w:rPr>
          <w:rFonts w:ascii="Open Sans" w:eastAsia="Times New Roman" w:hAnsi="Open Sans" w:cs="Open Sans"/>
          <w:color w:val="333333"/>
          <w:kern w:val="0"/>
          <w:sz w:val="27"/>
          <w:szCs w:val="27"/>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Är du förordnad ställföreträdare för omyndigt barn: Nytt fr o m 1 juli är att du ska beakta den enskildes vilja och du ska löpande informera en huvudman som fyllt 16 år. Ingår ekonomi i uppdraget ska du redogöra för hur tillgångar</w:t>
      </w:r>
      <w:r w:rsidRPr="00FA1BA0">
        <w:rPr>
          <w:rFonts w:ascii="Times New Roman" w:eastAsia="Times New Roman" w:hAnsi="Times New Roman" w:cs="Times New Roman"/>
          <w:b/>
          <w:bCs/>
          <w:color w:val="333333"/>
          <w:kern w:val="0"/>
          <w:sz w:val="28"/>
          <w:szCs w:val="28"/>
          <w:lang w:eastAsia="sv-SE"/>
          <w14:ligatures w14:val="none"/>
        </w:rPr>
        <w:t> </w:t>
      </w:r>
      <w:r w:rsidRPr="00FA1BA0">
        <w:rPr>
          <w:rFonts w:ascii="Times New Roman" w:eastAsia="Times New Roman" w:hAnsi="Times New Roman" w:cs="Times New Roman"/>
          <w:color w:val="333333"/>
          <w:kern w:val="0"/>
          <w:sz w:val="28"/>
          <w:szCs w:val="28"/>
          <w:lang w:eastAsia="sv-SE"/>
          <w14:ligatures w14:val="none"/>
        </w:rPr>
        <w:t>använts för välbefinnande.  Det blir även obligatoriskt att lämna en årsberättelse. Det kommer att</w:t>
      </w:r>
      <w:r w:rsidRPr="00484E35">
        <w:rPr>
          <w:rFonts w:ascii="Open Sans" w:eastAsia="Times New Roman" w:hAnsi="Open Sans" w:cs="Open Sans"/>
          <w:color w:val="333333"/>
          <w:kern w:val="0"/>
          <w:sz w:val="27"/>
          <w:szCs w:val="27"/>
          <w:lang w:eastAsia="sv-SE"/>
          <w14:ligatures w14:val="none"/>
        </w:rPr>
        <w:t xml:space="preserve"> </w:t>
      </w:r>
      <w:r w:rsidRPr="00FA1BA0">
        <w:rPr>
          <w:rFonts w:ascii="Times New Roman" w:eastAsia="Times New Roman" w:hAnsi="Times New Roman" w:cs="Times New Roman"/>
          <w:color w:val="333333"/>
          <w:kern w:val="0"/>
          <w:sz w:val="28"/>
          <w:szCs w:val="28"/>
          <w:lang w:eastAsia="sv-SE"/>
          <w14:ligatures w14:val="none"/>
        </w:rPr>
        <w:t>finnas en</w:t>
      </w:r>
      <w:r w:rsidRPr="00484E35">
        <w:rPr>
          <w:rFonts w:ascii="Open Sans" w:eastAsia="Times New Roman" w:hAnsi="Open Sans" w:cs="Open Sans"/>
          <w:color w:val="333333"/>
          <w:kern w:val="0"/>
          <w:sz w:val="27"/>
          <w:szCs w:val="27"/>
          <w:lang w:eastAsia="sv-SE"/>
          <w14:ligatures w14:val="none"/>
        </w:rPr>
        <w:t xml:space="preserve"> </w:t>
      </w:r>
      <w:r w:rsidRPr="00FA1BA0">
        <w:rPr>
          <w:rFonts w:ascii="Times New Roman" w:eastAsia="Times New Roman" w:hAnsi="Times New Roman" w:cs="Times New Roman"/>
          <w:color w:val="333333"/>
          <w:kern w:val="0"/>
          <w:sz w:val="28"/>
          <w:szCs w:val="28"/>
          <w:lang w:eastAsia="sv-SE"/>
          <w14:ligatures w14:val="none"/>
        </w:rPr>
        <w:t>anpassad årsberättelse för omyndiga som publiceras på hemsidan inom kort.</w:t>
      </w:r>
    </w:p>
    <w:p w14:paraId="0B4DA08F" w14:textId="77777777" w:rsidR="00484E35" w:rsidRPr="00FA1BA0" w:rsidRDefault="00484E35" w:rsidP="00EA20FE">
      <w:pPr>
        <w:shd w:val="clear" w:color="auto" w:fill="FFFFFF"/>
        <w:spacing w:before="540" w:after="90" w:line="540" w:lineRule="atLeast"/>
        <w:jc w:val="center"/>
        <w:outlineLvl w:val="1"/>
        <w:rPr>
          <w:rFonts w:ascii="Times New Roman" w:eastAsia="Times New Roman" w:hAnsi="Times New Roman" w:cs="Times New Roman"/>
          <w:b/>
          <w:bCs/>
          <w:color w:val="333333"/>
          <w:kern w:val="0"/>
          <w:sz w:val="28"/>
          <w:szCs w:val="28"/>
          <w:lang w:eastAsia="sv-SE"/>
          <w14:ligatures w14:val="none"/>
        </w:rPr>
      </w:pPr>
      <w:r w:rsidRPr="00FA1BA0">
        <w:rPr>
          <w:rFonts w:ascii="Times New Roman" w:eastAsia="Times New Roman" w:hAnsi="Times New Roman" w:cs="Times New Roman"/>
          <w:b/>
          <w:bCs/>
          <w:color w:val="333333"/>
          <w:kern w:val="0"/>
          <w:sz w:val="28"/>
          <w:szCs w:val="28"/>
          <w:lang w:eastAsia="sv-SE"/>
          <w14:ligatures w14:val="none"/>
        </w:rPr>
        <w:t>Kommande förändringar 2028</w:t>
      </w:r>
    </w:p>
    <w:p w14:paraId="3C1541A6" w14:textId="77777777" w:rsidR="00484E35" w:rsidRPr="00FA1BA0" w:rsidRDefault="00484E35" w:rsidP="00484E35">
      <w:pPr>
        <w:shd w:val="clear" w:color="auto" w:fill="FFFFFF"/>
        <w:spacing w:after="360" w:line="240" w:lineRule="auto"/>
        <w:rPr>
          <w:rFonts w:ascii="Times New Roman" w:eastAsia="Times New Roman" w:hAnsi="Times New Roman" w:cs="Times New Roman"/>
          <w:color w:val="333333"/>
          <w:kern w:val="0"/>
          <w:sz w:val="28"/>
          <w:szCs w:val="28"/>
          <w:lang w:eastAsia="sv-SE"/>
          <w14:ligatures w14:val="none"/>
        </w:rPr>
      </w:pPr>
      <w:r w:rsidRPr="00FA1BA0">
        <w:rPr>
          <w:rFonts w:ascii="Times New Roman" w:eastAsia="Times New Roman" w:hAnsi="Times New Roman" w:cs="Times New Roman"/>
          <w:color w:val="333333"/>
          <w:kern w:val="0"/>
          <w:sz w:val="28"/>
          <w:szCs w:val="28"/>
          <w:lang w:eastAsia="sv-SE"/>
          <w14:ligatures w14:val="none"/>
        </w:rPr>
        <w:t>Ytterligare lagändringar träder i kraft den 1 januari 2028. Det gäller utbildningskrav för ställföreträdare och ett nationellt ställföreträdarregister.</w:t>
      </w:r>
    </w:p>
    <w:p w14:paraId="2CDDE2E3" w14:textId="77777777" w:rsidR="00484E35" w:rsidRPr="00484E35" w:rsidRDefault="00484E35" w:rsidP="00484E35">
      <w:pPr>
        <w:shd w:val="clear" w:color="auto" w:fill="FFFFFF"/>
        <w:spacing w:after="360" w:line="240" w:lineRule="auto"/>
        <w:rPr>
          <w:rFonts w:ascii="Open Sans" w:eastAsia="Times New Roman" w:hAnsi="Open Sans" w:cs="Open Sans"/>
          <w:color w:val="333333"/>
          <w:kern w:val="0"/>
          <w:sz w:val="27"/>
          <w:szCs w:val="27"/>
          <w:lang w:eastAsia="sv-SE"/>
          <w14:ligatures w14:val="none"/>
        </w:rPr>
      </w:pPr>
    </w:p>
    <w:p w14:paraId="290B20D7" w14:textId="77777777" w:rsidR="00484E35" w:rsidRPr="00E60A6D" w:rsidRDefault="00484E35" w:rsidP="00E60A6D">
      <w:pPr>
        <w:shd w:val="clear" w:color="auto" w:fill="FFFFFF"/>
        <w:spacing w:after="360" w:line="240" w:lineRule="auto"/>
        <w:rPr>
          <w:rFonts w:ascii="Open Sans" w:eastAsia="Times New Roman" w:hAnsi="Open Sans" w:cs="Open Sans"/>
          <w:color w:val="333333"/>
          <w:kern w:val="0"/>
          <w:sz w:val="27"/>
          <w:szCs w:val="27"/>
          <w:lang w:eastAsia="sv-SE"/>
          <w14:ligatures w14:val="none"/>
        </w:rPr>
      </w:pPr>
    </w:p>
    <w:p w14:paraId="4FD8308C" w14:textId="77777777" w:rsidR="00E60A6D" w:rsidRDefault="00E60A6D">
      <w:pPr>
        <w:rPr>
          <w:rFonts w:ascii="Open Sans" w:hAnsi="Open Sans" w:cs="Open Sans"/>
          <w:color w:val="0B3A38"/>
          <w:shd w:val="clear" w:color="auto" w:fill="FFFFFF"/>
        </w:rPr>
      </w:pPr>
    </w:p>
    <w:p w14:paraId="1E74899D" w14:textId="77777777" w:rsidR="006C53EA" w:rsidRDefault="006C53EA">
      <w:pPr>
        <w:rPr>
          <w:rFonts w:ascii="Open Sans" w:hAnsi="Open Sans" w:cs="Open Sans"/>
          <w:color w:val="0B3A38"/>
          <w:shd w:val="clear" w:color="auto" w:fill="FFFFFF"/>
        </w:rPr>
      </w:pPr>
    </w:p>
    <w:p w14:paraId="03EE5AB8" w14:textId="77777777" w:rsidR="006C53EA" w:rsidRDefault="006C53EA"/>
    <w:sectPr w:rsidR="006C5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65D8"/>
    <w:multiLevelType w:val="multilevel"/>
    <w:tmpl w:val="B71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74421B"/>
    <w:multiLevelType w:val="multilevel"/>
    <w:tmpl w:val="AEA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23AD4"/>
    <w:multiLevelType w:val="multilevel"/>
    <w:tmpl w:val="346C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DD0E63"/>
    <w:multiLevelType w:val="multilevel"/>
    <w:tmpl w:val="50CE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E65165"/>
    <w:multiLevelType w:val="multilevel"/>
    <w:tmpl w:val="B472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CD3311"/>
    <w:multiLevelType w:val="multilevel"/>
    <w:tmpl w:val="8A8E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6492077">
    <w:abstractNumId w:val="1"/>
  </w:num>
  <w:num w:numId="2" w16cid:durableId="2025008225">
    <w:abstractNumId w:val="0"/>
  </w:num>
  <w:num w:numId="3" w16cid:durableId="447510198">
    <w:abstractNumId w:val="3"/>
  </w:num>
  <w:num w:numId="4" w16cid:durableId="177740413">
    <w:abstractNumId w:val="2"/>
  </w:num>
  <w:num w:numId="5" w16cid:durableId="757411471">
    <w:abstractNumId w:val="5"/>
  </w:num>
  <w:num w:numId="6" w16cid:durableId="904946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EA"/>
    <w:rsid w:val="000C3D8E"/>
    <w:rsid w:val="000C6239"/>
    <w:rsid w:val="00484E35"/>
    <w:rsid w:val="006C53EA"/>
    <w:rsid w:val="007115EB"/>
    <w:rsid w:val="00D440C9"/>
    <w:rsid w:val="00E12CB8"/>
    <w:rsid w:val="00E37A51"/>
    <w:rsid w:val="00E60A6D"/>
    <w:rsid w:val="00EA20FE"/>
    <w:rsid w:val="00FA1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41B9"/>
  <w15:chartTrackingRefBased/>
  <w15:docId w15:val="{8E5EB709-9E01-497C-B77D-536AFC21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C5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C5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C53E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C53E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C53E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C53E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C53E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C53E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C53E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C53E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C53E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C53E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C53E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C53E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C53E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C53E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C53E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C53EA"/>
    <w:rPr>
      <w:rFonts w:eastAsiaTheme="majorEastAsia" w:cstheme="majorBidi"/>
      <w:color w:val="272727" w:themeColor="text1" w:themeTint="D8"/>
    </w:rPr>
  </w:style>
  <w:style w:type="paragraph" w:styleId="Rubrik">
    <w:name w:val="Title"/>
    <w:basedOn w:val="Normal"/>
    <w:next w:val="Normal"/>
    <w:link w:val="RubrikChar"/>
    <w:uiPriority w:val="10"/>
    <w:qFormat/>
    <w:rsid w:val="006C5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C53E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C53E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C53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C53E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C53EA"/>
    <w:rPr>
      <w:i/>
      <w:iCs/>
      <w:color w:val="404040" w:themeColor="text1" w:themeTint="BF"/>
    </w:rPr>
  </w:style>
  <w:style w:type="paragraph" w:styleId="Liststycke">
    <w:name w:val="List Paragraph"/>
    <w:basedOn w:val="Normal"/>
    <w:uiPriority w:val="34"/>
    <w:qFormat/>
    <w:rsid w:val="006C53EA"/>
    <w:pPr>
      <w:ind w:left="720"/>
      <w:contextualSpacing/>
    </w:pPr>
  </w:style>
  <w:style w:type="character" w:styleId="Starkbetoning">
    <w:name w:val="Intense Emphasis"/>
    <w:basedOn w:val="Standardstycketeckensnitt"/>
    <w:uiPriority w:val="21"/>
    <w:qFormat/>
    <w:rsid w:val="006C53EA"/>
    <w:rPr>
      <w:i/>
      <w:iCs/>
      <w:color w:val="0F4761" w:themeColor="accent1" w:themeShade="BF"/>
    </w:rPr>
  </w:style>
  <w:style w:type="paragraph" w:styleId="Starktcitat">
    <w:name w:val="Intense Quote"/>
    <w:basedOn w:val="Normal"/>
    <w:next w:val="Normal"/>
    <w:link w:val="StarktcitatChar"/>
    <w:uiPriority w:val="30"/>
    <w:qFormat/>
    <w:rsid w:val="006C5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C53EA"/>
    <w:rPr>
      <w:i/>
      <w:iCs/>
      <w:color w:val="0F4761" w:themeColor="accent1" w:themeShade="BF"/>
    </w:rPr>
  </w:style>
  <w:style w:type="character" w:styleId="Starkreferens">
    <w:name w:val="Intense Reference"/>
    <w:basedOn w:val="Standardstycketeckensnitt"/>
    <w:uiPriority w:val="32"/>
    <w:qFormat/>
    <w:rsid w:val="006C53EA"/>
    <w:rPr>
      <w:b/>
      <w:bCs/>
      <w:smallCaps/>
      <w:color w:val="0F4761" w:themeColor="accent1" w:themeShade="BF"/>
      <w:spacing w:val="5"/>
    </w:rPr>
  </w:style>
  <w:style w:type="paragraph" w:styleId="Normalwebb">
    <w:name w:val="Normal (Web)"/>
    <w:basedOn w:val="Normal"/>
    <w:uiPriority w:val="99"/>
    <w:semiHidden/>
    <w:unhideWhenUsed/>
    <w:rsid w:val="00484E35"/>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4731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Christofer Ivansson</dc:creator>
  <cp:keywords/>
  <dc:description/>
  <cp:lastModifiedBy>Christofer Ivansson</cp:lastModifiedBy>
  <cp:revision>2</cp:revision>
  <dcterms:created xsi:type="dcterms:W3CDTF">2026-07-17T11:58:00Z</dcterms:created>
  <dcterms:modified xsi:type="dcterms:W3CDTF">2026-07-17T11:58:00Z</dcterms:modified>
</cp:coreProperties>
</file>